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0E422" w14:textId="77777777" w:rsidR="00FB38C1" w:rsidRDefault="009B6CB5"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1F6C7" wp14:editId="34950DA8">
                <wp:simplePos x="0" y="0"/>
                <wp:positionH relativeFrom="column">
                  <wp:posOffset>3807998</wp:posOffset>
                </wp:positionH>
                <wp:positionV relativeFrom="paragraph">
                  <wp:posOffset>-308755</wp:posOffset>
                </wp:positionV>
                <wp:extent cx="2451100" cy="1030147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0" cy="10301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DCCCCC" w14:textId="77777777" w:rsidR="00FB38C1" w:rsidRDefault="009B6CB5" w:rsidP="00FB38C1">
                            <w:pPr>
                              <w:jc w:val="left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Press </w:t>
                            </w:r>
                            <w:r w:rsidR="00FB38C1" w:rsidRPr="00866CD0">
                              <w:rPr>
                                <w:b/>
                                <w:bCs/>
                                <w:u w:val="single"/>
                              </w:rPr>
                              <w:t>Contact:</w:t>
                            </w:r>
                          </w:p>
                          <w:p w14:paraId="4EA99715" w14:textId="77777777" w:rsidR="00FB38C1" w:rsidRDefault="00FB38C1" w:rsidP="00FB38C1">
                            <w:pPr>
                              <w:jc w:val="left"/>
                            </w:pPr>
                          </w:p>
                          <w:p w14:paraId="5B15ECD3" w14:textId="77777777" w:rsidR="00FB38C1" w:rsidRDefault="00FB38C1" w:rsidP="00FB38C1">
                            <w:pPr>
                              <w:jc w:val="left"/>
                            </w:pPr>
                            <w:r>
                              <w:t xml:space="preserve">Mariya Serykh, Comms </w:t>
                            </w:r>
                            <w:r w:rsidR="009B6CB5">
                              <w:t>Manager</w:t>
                            </w:r>
                          </w:p>
                          <w:p w14:paraId="732B3F94" w14:textId="77777777" w:rsidR="00FB38C1" w:rsidRDefault="00FB38C1" w:rsidP="00FB38C1">
                            <w:pPr>
                              <w:jc w:val="left"/>
                            </w:pPr>
                            <w:r>
                              <w:t>417.559.3177</w:t>
                            </w:r>
                          </w:p>
                          <w:p w14:paraId="5D33044E" w14:textId="77777777" w:rsidR="00FB38C1" w:rsidRDefault="00FB38C1" w:rsidP="00FB38C1">
                            <w:pPr>
                              <w:jc w:val="left"/>
                            </w:pPr>
                            <w:hyperlink r:id="rId4" w:history="1">
                              <w:r w:rsidRPr="00866CD0">
                                <w:rPr>
                                  <w:rStyle w:val="Hyperlink"/>
                                </w:rPr>
                                <w:t>mserykh@bransonmo.gov</w:t>
                              </w:r>
                            </w:hyperlink>
                          </w:p>
                          <w:p w14:paraId="093901A0" w14:textId="77777777" w:rsidR="00FB38C1" w:rsidRPr="00866CD0" w:rsidRDefault="00FB38C1" w:rsidP="00FB38C1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1F6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9.85pt;margin-top:-24.3pt;width:193pt;height:8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" fillcolor="white [3201]" stroked="f" strokeweight=".5pt">
                <v:textbox>
                  <w:txbxContent>
                    <w:p w14:paraId="41DCCCCC" w14:textId="77777777" w:rsidR="00FB38C1" w:rsidRDefault="009B6CB5" w:rsidP="00FB38C1">
                      <w:pPr>
                        <w:jc w:val="left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Press </w:t>
                      </w:r>
                      <w:r w:rsidR="00FB38C1" w:rsidRPr="00866CD0">
                        <w:rPr>
                          <w:b/>
                          <w:bCs/>
                          <w:u w:val="single"/>
                        </w:rPr>
                        <w:t>Contact:</w:t>
                      </w:r>
                    </w:p>
                    <w:p w14:paraId="4EA99715" w14:textId="77777777" w:rsidR="00FB38C1" w:rsidRDefault="00FB38C1" w:rsidP="00FB38C1">
                      <w:pPr>
                        <w:jc w:val="left"/>
                      </w:pPr>
                    </w:p>
                    <w:p w14:paraId="5B15ECD3" w14:textId="77777777" w:rsidR="00FB38C1" w:rsidRDefault="00FB38C1" w:rsidP="00FB38C1">
                      <w:pPr>
                        <w:jc w:val="left"/>
                      </w:pPr>
                      <w:r>
                        <w:t xml:space="preserve">Mariya Serykh, Comms </w:t>
                      </w:r>
                      <w:r w:rsidR="009B6CB5">
                        <w:t>Manager</w:t>
                      </w:r>
                    </w:p>
                    <w:p w14:paraId="732B3F94" w14:textId="77777777" w:rsidR="00FB38C1" w:rsidRDefault="00FB38C1" w:rsidP="00FB38C1">
                      <w:pPr>
                        <w:jc w:val="left"/>
                      </w:pPr>
                      <w:r>
                        <w:t>417.559.3177</w:t>
                      </w:r>
                    </w:p>
                    <w:p w14:paraId="5D33044E" w14:textId="77777777" w:rsidR="00FB38C1" w:rsidRDefault="00FB38C1" w:rsidP="00FB38C1">
                      <w:pPr>
                        <w:jc w:val="left"/>
                      </w:pPr>
                      <w:hyperlink r:id="rId5" w:history="1">
                        <w:r w:rsidRPr="00866CD0">
                          <w:rPr>
                            <w:rStyle w:val="Hyperlink"/>
                          </w:rPr>
                          <w:t>mserykh@bransonmo.gov</w:t>
                        </w:r>
                      </w:hyperlink>
                    </w:p>
                    <w:p w14:paraId="093901A0" w14:textId="77777777" w:rsidR="00FB38C1" w:rsidRPr="00866CD0" w:rsidRDefault="00FB38C1" w:rsidP="00FB38C1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w:drawing>
          <wp:anchor distT="36576" distB="36576" distL="36576" distR="36576" simplePos="0" relativeHeight="251661312" behindDoc="0" locked="0" layoutInCell="1" allowOverlap="1" wp14:anchorId="5539A5F2" wp14:editId="0EC15BC0">
            <wp:simplePos x="0" y="0"/>
            <wp:positionH relativeFrom="column">
              <wp:posOffset>69681</wp:posOffset>
            </wp:positionH>
            <wp:positionV relativeFrom="paragraph">
              <wp:posOffset>-326526</wp:posOffset>
            </wp:positionV>
            <wp:extent cx="2187615" cy="1045134"/>
            <wp:effectExtent l="0" t="0" r="0" b="0"/>
            <wp:wrapNone/>
            <wp:docPr id="2" name="Picture 2" descr="COBNe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BNew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00" b="23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615" cy="1045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CCAE23" w14:textId="77777777" w:rsidR="00FB38C1" w:rsidRDefault="00FB38C1"/>
    <w:p w14:paraId="774160FC" w14:textId="77777777" w:rsidR="00FB38C1" w:rsidRDefault="00FB38C1"/>
    <w:p w14:paraId="22328F85" w14:textId="77777777" w:rsidR="00FB38C1" w:rsidRDefault="00FB38C1"/>
    <w:p w14:paraId="08B8B16B" w14:textId="77777777" w:rsidR="00FB38C1" w:rsidRDefault="00FB38C1"/>
    <w:p w14:paraId="307B1004" w14:textId="77777777" w:rsidR="00FB38C1" w:rsidRDefault="00FB38C1"/>
    <w:p w14:paraId="7C22417E" w14:textId="77777777" w:rsidR="00FB38C1" w:rsidRDefault="00FB38C1"/>
    <w:p w14:paraId="49376906" w14:textId="77777777" w:rsidR="00FB38C1" w:rsidRDefault="00FB38C1"/>
    <w:p w14:paraId="3A2DA36A" w14:textId="77777777" w:rsidR="00E83935" w:rsidRDefault="00E83935" w:rsidP="00FB38C1">
      <w:pPr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 xml:space="preserve">Lane Closure at Main St. and Branson Landing Blvd. </w:t>
      </w:r>
    </w:p>
    <w:p w14:paraId="6DC4D462" w14:textId="4827CE99" w:rsidR="00FB38C1" w:rsidRDefault="00E83935" w:rsidP="00FB38C1">
      <w:pPr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April 14-17, 2025</w:t>
      </w:r>
    </w:p>
    <w:p w14:paraId="33149F33" w14:textId="77777777" w:rsidR="00FB38C1" w:rsidRDefault="00FB38C1" w:rsidP="00FB38C1">
      <w:pPr>
        <w:jc w:val="left"/>
      </w:pPr>
    </w:p>
    <w:p w14:paraId="658F7325" w14:textId="77777777" w:rsidR="00E83935" w:rsidRDefault="00FB38C1" w:rsidP="00E83935">
      <w:pPr>
        <w:spacing w:line="360" w:lineRule="auto"/>
        <w:ind w:left="360" w:right="576"/>
        <w:contextualSpacing/>
        <w:jc w:val="both"/>
        <w:rPr>
          <w:rFonts w:eastAsia="Times New Roman" w:cs="Times New Roman"/>
          <w:color w:val="000000" w:themeColor="text1"/>
          <w:sz w:val="22"/>
        </w:rPr>
      </w:pPr>
      <w:r>
        <w:t xml:space="preserve">(BRANSON, MO, </w:t>
      </w:r>
      <w:r w:rsidR="00E83935">
        <w:t>April 13</w:t>
      </w:r>
      <w:r>
        <w:t>, 202</w:t>
      </w:r>
      <w:r w:rsidR="009B6CB5">
        <w:t>5</w:t>
      </w:r>
      <w:r>
        <w:t>)</w:t>
      </w:r>
      <w:r w:rsidR="00E83935">
        <w:t xml:space="preserve"> </w:t>
      </w:r>
      <w:r w:rsidR="00E83935" w:rsidRPr="1984BDDC">
        <w:rPr>
          <w:rFonts w:eastAsia="Times New Roman" w:cs="Times New Roman"/>
          <w:color w:val="000000" w:themeColor="text1"/>
          <w:sz w:val="22"/>
        </w:rPr>
        <w:t xml:space="preserve">The City of Branson Public Works/Engineering Department will be performing work at the intersection of </w:t>
      </w:r>
      <w:r w:rsidR="00E83935">
        <w:rPr>
          <w:rFonts w:eastAsia="Times New Roman" w:cs="Times New Roman"/>
          <w:color w:val="000000" w:themeColor="text1"/>
          <w:sz w:val="22"/>
        </w:rPr>
        <w:t>Main</w:t>
      </w:r>
      <w:r w:rsidR="00E83935" w:rsidRPr="1984BDDC">
        <w:rPr>
          <w:rFonts w:eastAsia="Times New Roman" w:cs="Times New Roman"/>
          <w:color w:val="000000" w:themeColor="text1"/>
          <w:sz w:val="22"/>
        </w:rPr>
        <w:t xml:space="preserve"> St. and Branson Landing Blvd. for </w:t>
      </w:r>
      <w:r w:rsidR="00E83935">
        <w:rPr>
          <w:rFonts w:eastAsia="Times New Roman" w:cs="Times New Roman"/>
          <w:color w:val="000000" w:themeColor="text1"/>
          <w:sz w:val="22"/>
        </w:rPr>
        <w:t>installation of traffic signal equipment</w:t>
      </w:r>
      <w:r w:rsidR="00E83935" w:rsidRPr="1984BDDC">
        <w:rPr>
          <w:rFonts w:eastAsia="Times New Roman" w:cs="Times New Roman"/>
          <w:color w:val="000000" w:themeColor="text1"/>
          <w:sz w:val="22"/>
        </w:rPr>
        <w:t xml:space="preserve"> </w:t>
      </w:r>
      <w:r w:rsidR="00E83935">
        <w:rPr>
          <w:rFonts w:eastAsia="Times New Roman" w:cs="Times New Roman"/>
          <w:color w:val="000000" w:themeColor="text1"/>
          <w:sz w:val="22"/>
        </w:rPr>
        <w:t>beginning</w:t>
      </w:r>
      <w:r w:rsidR="00E83935" w:rsidRPr="1984BDDC">
        <w:rPr>
          <w:rFonts w:eastAsia="Times New Roman" w:cs="Times New Roman"/>
          <w:color w:val="000000" w:themeColor="text1"/>
          <w:sz w:val="22"/>
        </w:rPr>
        <w:t xml:space="preserve"> </w:t>
      </w:r>
      <w:r w:rsidR="00E83935">
        <w:rPr>
          <w:rFonts w:eastAsia="Times New Roman" w:cs="Times New Roman"/>
          <w:color w:val="000000" w:themeColor="text1"/>
          <w:sz w:val="22"/>
        </w:rPr>
        <w:t xml:space="preserve">Monday, April 14, </w:t>
      </w:r>
      <w:proofErr w:type="gramStart"/>
      <w:r w:rsidR="00E83935">
        <w:rPr>
          <w:rFonts w:eastAsia="Times New Roman" w:cs="Times New Roman"/>
          <w:color w:val="000000" w:themeColor="text1"/>
          <w:sz w:val="22"/>
        </w:rPr>
        <w:t>2025</w:t>
      </w:r>
      <w:proofErr w:type="gramEnd"/>
      <w:r w:rsidR="00E83935" w:rsidRPr="1984BDDC">
        <w:rPr>
          <w:rFonts w:eastAsia="Times New Roman" w:cs="Times New Roman"/>
          <w:color w:val="000000" w:themeColor="text1"/>
          <w:sz w:val="22"/>
        </w:rPr>
        <w:t xml:space="preserve"> from </w:t>
      </w:r>
      <w:r w:rsidR="00E83935">
        <w:rPr>
          <w:rFonts w:eastAsia="Times New Roman" w:cs="Times New Roman"/>
          <w:color w:val="000000" w:themeColor="text1"/>
          <w:sz w:val="22"/>
        </w:rPr>
        <w:t>7:30</w:t>
      </w:r>
      <w:r w:rsidR="00E83935" w:rsidRPr="1984BDDC">
        <w:rPr>
          <w:rFonts w:eastAsia="Times New Roman" w:cs="Times New Roman"/>
          <w:color w:val="000000" w:themeColor="text1"/>
          <w:sz w:val="22"/>
        </w:rPr>
        <w:t xml:space="preserve"> a.m. to </w:t>
      </w:r>
      <w:r w:rsidR="00E83935">
        <w:rPr>
          <w:rFonts w:eastAsia="Times New Roman" w:cs="Times New Roman"/>
          <w:color w:val="000000" w:themeColor="text1"/>
          <w:sz w:val="22"/>
        </w:rPr>
        <w:t>5:00</w:t>
      </w:r>
      <w:r w:rsidR="00E83935" w:rsidRPr="1984BDDC">
        <w:rPr>
          <w:rFonts w:eastAsia="Times New Roman" w:cs="Times New Roman"/>
          <w:color w:val="000000" w:themeColor="text1"/>
          <w:sz w:val="22"/>
        </w:rPr>
        <w:t xml:space="preserve"> p.m.</w:t>
      </w:r>
      <w:r w:rsidR="00E83935">
        <w:rPr>
          <w:rFonts w:eastAsia="Times New Roman" w:cs="Times New Roman"/>
          <w:color w:val="000000" w:themeColor="text1"/>
          <w:sz w:val="22"/>
        </w:rPr>
        <w:t xml:space="preserve"> Work should be complete by Thursday, April 17, 2025.</w:t>
      </w:r>
    </w:p>
    <w:p w14:paraId="4B41350C" w14:textId="77777777" w:rsidR="00E83935" w:rsidRDefault="00E83935" w:rsidP="00E83935">
      <w:pPr>
        <w:spacing w:line="360" w:lineRule="auto"/>
        <w:ind w:left="360" w:right="576"/>
        <w:contextualSpacing/>
        <w:jc w:val="both"/>
        <w:rPr>
          <w:rFonts w:eastAsia="Times New Roman" w:cs="Times New Roman"/>
          <w:color w:val="000000" w:themeColor="text1"/>
          <w:sz w:val="22"/>
        </w:rPr>
      </w:pPr>
    </w:p>
    <w:p w14:paraId="1F9CE8B3" w14:textId="77777777" w:rsidR="00E83935" w:rsidRDefault="00E83935" w:rsidP="00E83935">
      <w:pPr>
        <w:spacing w:after="160" w:line="360" w:lineRule="auto"/>
        <w:ind w:left="360" w:right="576"/>
        <w:contextualSpacing/>
        <w:jc w:val="both"/>
        <w:rPr>
          <w:rFonts w:eastAsia="Times New Roman" w:cs="Times New Roman"/>
          <w:color w:val="000000" w:themeColor="text1"/>
          <w:sz w:val="22"/>
        </w:rPr>
      </w:pPr>
      <w:r w:rsidRPr="3A80EB16">
        <w:rPr>
          <w:rFonts w:eastAsia="Times New Roman" w:cs="Times New Roman"/>
          <w:color w:val="000000" w:themeColor="text1"/>
          <w:sz w:val="22"/>
        </w:rPr>
        <w:t xml:space="preserve">Traffic control signage will be in place to direct motorists and pedestrians safely through the </w:t>
      </w:r>
      <w:r>
        <w:rPr>
          <w:rFonts w:eastAsia="Times New Roman" w:cs="Times New Roman"/>
          <w:color w:val="000000" w:themeColor="text1"/>
          <w:sz w:val="22"/>
        </w:rPr>
        <w:t>work zone</w:t>
      </w:r>
      <w:r w:rsidRPr="3A80EB16">
        <w:rPr>
          <w:rFonts w:eastAsia="Times New Roman" w:cs="Times New Roman"/>
          <w:color w:val="000000" w:themeColor="text1"/>
          <w:sz w:val="22"/>
        </w:rPr>
        <w:t xml:space="preserve">. </w:t>
      </w:r>
      <w:r>
        <w:rPr>
          <w:rFonts w:eastAsia="Times New Roman" w:cs="Times New Roman"/>
          <w:color w:val="000000" w:themeColor="text1"/>
          <w:sz w:val="22"/>
        </w:rPr>
        <w:t>Please use caution when traveling through the intersection. Short term lane adjustments and delays can be expected during the performance of the work</w:t>
      </w:r>
      <w:r w:rsidRPr="3A80EB16">
        <w:rPr>
          <w:rFonts w:eastAsia="Times New Roman" w:cs="Times New Roman"/>
          <w:color w:val="000000" w:themeColor="text1"/>
          <w:sz w:val="22"/>
        </w:rPr>
        <w:t>. Work is weather dependent.  Drivers are encouraged to slow down and be mindful of signs and workers in the marked Work Zone.</w:t>
      </w:r>
    </w:p>
    <w:p w14:paraId="6197DE9C" w14:textId="77777777" w:rsidR="00E83935" w:rsidRDefault="00E83935" w:rsidP="00E83935">
      <w:pPr>
        <w:spacing w:after="160" w:line="360" w:lineRule="auto"/>
        <w:ind w:right="576"/>
        <w:contextualSpacing/>
        <w:jc w:val="both"/>
        <w:rPr>
          <w:rFonts w:eastAsia="Times New Roman" w:cs="Times New Roman"/>
          <w:color w:val="000000" w:themeColor="text1"/>
          <w:sz w:val="22"/>
        </w:rPr>
      </w:pPr>
    </w:p>
    <w:p w14:paraId="1A4400BC" w14:textId="77777777" w:rsidR="00E83935" w:rsidRDefault="00E83935" w:rsidP="00E83935">
      <w:pPr>
        <w:spacing w:after="200" w:line="360" w:lineRule="auto"/>
        <w:ind w:left="360" w:right="540"/>
        <w:contextualSpacing/>
        <w:jc w:val="both"/>
        <w:rPr>
          <w:rFonts w:eastAsia="Times New Roman" w:cs="Times New Roman"/>
          <w:color w:val="000000" w:themeColor="text1"/>
          <w:sz w:val="22"/>
        </w:rPr>
      </w:pPr>
      <w:r w:rsidRPr="3A80EB16">
        <w:rPr>
          <w:rFonts w:eastAsia="Times New Roman" w:cs="Times New Roman"/>
          <w:color w:val="000000" w:themeColor="text1"/>
          <w:sz w:val="22"/>
        </w:rPr>
        <w:t xml:space="preserve">For questions regarding this </w:t>
      </w:r>
      <w:r>
        <w:rPr>
          <w:rFonts w:eastAsia="Times New Roman" w:cs="Times New Roman"/>
          <w:color w:val="000000" w:themeColor="text1"/>
          <w:sz w:val="22"/>
        </w:rPr>
        <w:t>work zone</w:t>
      </w:r>
      <w:r w:rsidRPr="3A80EB16">
        <w:rPr>
          <w:rFonts w:eastAsia="Times New Roman" w:cs="Times New Roman"/>
          <w:color w:val="000000" w:themeColor="text1"/>
          <w:sz w:val="22"/>
        </w:rPr>
        <w:t>, please contact the City of Branson Public Works/Engineering Department at 417-337-8559.</w:t>
      </w:r>
    </w:p>
    <w:p w14:paraId="392C3B13" w14:textId="3DDCDBA7" w:rsidR="00FB38C1" w:rsidRDefault="00FB38C1" w:rsidP="00FB38C1">
      <w:pPr>
        <w:ind w:firstLine="720"/>
        <w:jc w:val="left"/>
        <w:rPr>
          <w:rFonts w:cs="Times New Roman"/>
          <w:b/>
          <w:bCs/>
          <w:sz w:val="36"/>
          <w:szCs w:val="36"/>
        </w:rPr>
      </w:pPr>
    </w:p>
    <w:p w14:paraId="70E30FAE" w14:textId="77777777" w:rsidR="00FB38C1" w:rsidRDefault="00FB38C1"/>
    <w:p w14:paraId="51DD86DD" w14:textId="77777777" w:rsidR="00FB38C1" w:rsidRDefault="00FB38C1"/>
    <w:p w14:paraId="3A8BA17B" w14:textId="77777777" w:rsidR="00FB38C1" w:rsidRDefault="00FB38C1"/>
    <w:p w14:paraId="19BEB351" w14:textId="77777777" w:rsidR="00DE7E60" w:rsidRDefault="00DE7E60"/>
    <w:sectPr w:rsidR="00DE7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35"/>
    <w:rsid w:val="00194ED2"/>
    <w:rsid w:val="00282968"/>
    <w:rsid w:val="007022BC"/>
    <w:rsid w:val="009B6CB5"/>
    <w:rsid w:val="00A75552"/>
    <w:rsid w:val="00CD31D6"/>
    <w:rsid w:val="00CF1DFC"/>
    <w:rsid w:val="00DE7E60"/>
    <w:rsid w:val="00E83935"/>
    <w:rsid w:val="00FB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97F5B"/>
  <w15:chartTrackingRefBased/>
  <w15:docId w15:val="{8C6B25D5-9B16-864E-B706-E5120351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8C1"/>
    <w:pPr>
      <w:spacing w:after="0" w:line="240" w:lineRule="auto"/>
      <w:jc w:val="center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8C1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8C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8C1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8C1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8C1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8C1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8C1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8C1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8C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8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8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8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8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8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8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8C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3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8C1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3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8C1"/>
    <w:pPr>
      <w:spacing w:before="160" w:after="160" w:line="278" w:lineRule="auto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38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8C1"/>
    <w:pPr>
      <w:spacing w:after="160" w:line="278" w:lineRule="auto"/>
      <w:ind w:left="720"/>
      <w:contextualSpacing/>
      <w:jc w:val="left"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38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8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8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38C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mserykh@bransonmo.gov" TargetMode="External"/><Relationship Id="rId4" Type="http://schemas.openxmlformats.org/officeDocument/2006/relationships/hyperlink" Target="mailto:mserykh@bransonmo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iyaserykh/Library/Group%20Containers/UBF8T346G9.Office/User%20Content.localized/Templates.localized/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 Release Template.dotx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Serykh</dc:creator>
  <cp:keywords/>
  <dc:description/>
  <cp:lastModifiedBy>Mariya Serykh</cp:lastModifiedBy>
  <cp:revision>2</cp:revision>
  <dcterms:created xsi:type="dcterms:W3CDTF">2025-04-14T01:23:00Z</dcterms:created>
  <dcterms:modified xsi:type="dcterms:W3CDTF">2025-04-14T01:23:00Z</dcterms:modified>
</cp:coreProperties>
</file>